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98465" w14:textId="39BA71BD" w:rsidR="00FF51FE" w:rsidRPr="008C1301" w:rsidRDefault="00FF51FE" w:rsidP="006B225A">
      <w:pPr>
        <w:tabs>
          <w:tab w:val="right" w:pos="9000"/>
        </w:tabs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4611876"/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Rzeszów, dnia </w:t>
      </w:r>
      <w:r w:rsidR="007D5B8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E6AE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602E1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0E6AE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602E1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.2024 r.</w:t>
      </w:r>
    </w:p>
    <w:p w14:paraId="0318F88D" w14:textId="3C2AC7F6" w:rsidR="00FF51FE" w:rsidRPr="008C1301" w:rsidRDefault="00290D26" w:rsidP="00227AC1">
      <w:pPr>
        <w:tabs>
          <w:tab w:val="right" w:pos="9000"/>
        </w:tabs>
        <w:outlineLvl w:val="0"/>
        <w:rPr>
          <w:rFonts w:ascii="Times New Roman" w:hAnsi="Times New Roman" w:cs="Times New Roman"/>
        </w:rPr>
      </w:pPr>
      <w:r w:rsidRPr="008C1301">
        <w:rPr>
          <w:rFonts w:ascii="Times New Roman" w:hAnsi="Times New Roman" w:cs="Times New Roman"/>
        </w:rPr>
        <w:t xml:space="preserve">Znak sprawy: </w:t>
      </w:r>
      <w:r w:rsidR="00D602E1" w:rsidRPr="008C1301">
        <w:rPr>
          <w:rFonts w:ascii="Times New Roman" w:hAnsi="Times New Roman" w:cs="Times New Roman"/>
        </w:rPr>
        <w:t>ZO.702.</w:t>
      </w:r>
      <w:r w:rsidR="005827E7" w:rsidRPr="008C1301">
        <w:rPr>
          <w:rFonts w:ascii="Times New Roman" w:hAnsi="Times New Roman" w:cs="Times New Roman"/>
        </w:rPr>
        <w:t>34</w:t>
      </w:r>
      <w:r w:rsidR="00D602E1" w:rsidRPr="008C1301">
        <w:rPr>
          <w:rFonts w:ascii="Times New Roman" w:hAnsi="Times New Roman" w:cs="Times New Roman"/>
        </w:rPr>
        <w:t xml:space="preserve">.2024.WST                                                                                      </w:t>
      </w:r>
    </w:p>
    <w:p w14:paraId="0D82FAA9" w14:textId="1DFB0DC8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hAnsi="Times New Roman" w:cs="Times New Roman"/>
          <w:sz w:val="24"/>
          <w:szCs w:val="24"/>
        </w:rPr>
        <w:t>ul. Rynek 1,</w:t>
      </w:r>
      <w:r w:rsidR="00C46358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Pr="008C1301">
        <w:rPr>
          <w:rFonts w:ascii="Times New Roman" w:hAnsi="Times New Roman" w:cs="Times New Roman"/>
          <w:sz w:val="24"/>
          <w:szCs w:val="24"/>
        </w:rPr>
        <w:t>35</w:t>
      </w:r>
      <w:r w:rsidR="00C46358" w:rsidRPr="008C1301">
        <w:rPr>
          <w:rFonts w:ascii="Times New Roman" w:hAnsi="Times New Roman" w:cs="Times New Roman"/>
          <w:sz w:val="24"/>
          <w:szCs w:val="24"/>
        </w:rPr>
        <w:t>-</w:t>
      </w:r>
      <w:r w:rsidRPr="008C1301">
        <w:rPr>
          <w:rFonts w:ascii="Times New Roman" w:hAnsi="Times New Roman" w:cs="Times New Roman"/>
          <w:sz w:val="24"/>
          <w:szCs w:val="24"/>
        </w:rPr>
        <w:t>064 Rzeszów</w:t>
      </w:r>
      <w:r w:rsidRPr="008C130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b/>
          <w:sz w:val="24"/>
          <w:szCs w:val="24"/>
        </w:rPr>
      </w:pPr>
      <w:r w:rsidRPr="008C1301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8C1301" w:rsidRDefault="00BB1686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8C1301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8C1301" w:rsidRDefault="00C46358" w:rsidP="00227AC1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8C1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BA35D" w14:textId="1D189368" w:rsidR="00D602E1" w:rsidRDefault="00BB1686" w:rsidP="00DB0073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35</w:t>
      </w:r>
      <w:r w:rsidR="00C46358"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-</w:t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00</w:t>
      </w:r>
      <w:r w:rsidR="00C46358"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>2</w:t>
      </w:r>
      <w:r w:rsidRPr="008C130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Rzeszów</w:t>
      </w:r>
    </w:p>
    <w:p w14:paraId="32CB7730" w14:textId="77777777" w:rsidR="00550273" w:rsidRPr="008C1301" w:rsidRDefault="00550273" w:rsidP="00DB0073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</w:p>
    <w:p w14:paraId="756DB9FD" w14:textId="77777777" w:rsidR="00BB1686" w:rsidRPr="008C1301" w:rsidRDefault="00BB1686" w:rsidP="00227AC1">
      <w:pPr>
        <w:autoSpaceDE w:val="0"/>
        <w:autoSpaceDN w:val="0"/>
        <w:adjustRightInd w:val="0"/>
        <w:spacing w:before="58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8C1301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0D8518D2" w14:textId="77777777" w:rsidR="00BB1686" w:rsidRPr="008C1301" w:rsidRDefault="00BB1686" w:rsidP="00227AC1">
      <w:pPr>
        <w:pStyle w:val="Nagwek1"/>
        <w:shd w:val="clear" w:color="auto" w:fill="FFFFFF"/>
        <w:spacing w:before="0" w:line="276" w:lineRule="auto"/>
        <w:rPr>
          <w:rFonts w:ascii="Times New Roman" w:hAnsi="Times New Roman" w:cs="Times New Roman"/>
          <w:color w:val="auto"/>
          <w:sz w:val="20"/>
        </w:rPr>
      </w:pPr>
      <w:r w:rsidRPr="008C1301">
        <w:rPr>
          <w:rFonts w:ascii="Times New Roman" w:hAnsi="Times New Roman" w:cs="Times New Roman"/>
          <w:color w:val="auto"/>
          <w:sz w:val="20"/>
        </w:rPr>
        <w:tab/>
      </w:r>
      <w:r w:rsidRPr="008C1301">
        <w:rPr>
          <w:rFonts w:ascii="Times New Roman" w:hAnsi="Times New Roman" w:cs="Times New Roman"/>
          <w:color w:val="auto"/>
          <w:sz w:val="20"/>
        </w:rPr>
        <w:tab/>
      </w:r>
      <w:r w:rsidRPr="008C1301">
        <w:rPr>
          <w:rFonts w:ascii="Times New Roman" w:hAnsi="Times New Roman" w:cs="Times New Roman"/>
          <w:color w:val="auto"/>
          <w:sz w:val="20"/>
        </w:rPr>
        <w:tab/>
        <w:t xml:space="preserve">                              </w:t>
      </w:r>
      <w:r w:rsidRPr="008C1301">
        <w:rPr>
          <w:rFonts w:ascii="Times New Roman" w:hAnsi="Times New Roman" w:cs="Times New Roman"/>
          <w:color w:val="auto"/>
          <w:sz w:val="2"/>
        </w:rPr>
        <w:t>[[</w:t>
      </w:r>
      <w:r w:rsidRPr="008C1301">
        <w:rPr>
          <w:rFonts w:ascii="Times New Roman" w:hAnsi="Times New Roman" w:cs="Times New Roman"/>
          <w:color w:val="auto"/>
          <w:sz w:val="20"/>
        </w:rPr>
        <w:t xml:space="preserve">           </w:t>
      </w:r>
    </w:p>
    <w:p w14:paraId="4F2A0149" w14:textId="77777777" w:rsidR="00B533DD" w:rsidRPr="008C1301" w:rsidRDefault="00B533DD" w:rsidP="0022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516745" w14:textId="28B1B671" w:rsidR="00D602E1" w:rsidRPr="00C93C0C" w:rsidRDefault="00C46358" w:rsidP="00D04DD9">
      <w:pPr>
        <w:jc w:val="both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 w:rsidRPr="008C1301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 w:rsidRPr="008C1301">
        <w:rPr>
          <w:rFonts w:ascii="Times New Roman" w:hAnsi="Times New Roman" w:cs="Times New Roman"/>
          <w:sz w:val="24"/>
          <w:szCs w:val="24"/>
        </w:rPr>
        <w:t> </w:t>
      </w:r>
      <w:r w:rsidR="00B533DD" w:rsidRPr="008C1301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="00341C35" w:rsidRPr="008C1301">
        <w:rPr>
          <w:rFonts w:ascii="Times New Roman" w:hAnsi="Times New Roman" w:cs="Times New Roman"/>
          <w:sz w:val="24"/>
          <w:szCs w:val="24"/>
        </w:rPr>
        <w:t>na</w:t>
      </w:r>
      <w:r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="00DD131A" w:rsidRPr="00C93C0C">
        <w:rPr>
          <w:rFonts w:ascii="Times New Roman" w:hAnsi="Times New Roman" w:cs="Times New Roman"/>
          <w:sz w:val="24"/>
          <w:szCs w:val="24"/>
        </w:rPr>
        <w:t>„W</w:t>
      </w:r>
      <w:r w:rsidR="00D602E1" w:rsidRPr="00C93C0C">
        <w:rPr>
          <w:rFonts w:ascii="Times New Roman" w:hAnsi="Times New Roman" w:cs="Times New Roman"/>
          <w:sz w:val="24"/>
          <w:szCs w:val="24"/>
        </w:rPr>
        <w:t>ykon</w:t>
      </w:r>
      <w:r w:rsidR="00AA1464" w:rsidRPr="00C93C0C">
        <w:rPr>
          <w:rFonts w:ascii="Times New Roman" w:hAnsi="Times New Roman" w:cs="Times New Roman"/>
          <w:sz w:val="24"/>
          <w:szCs w:val="24"/>
        </w:rPr>
        <w:t>anie</w:t>
      </w:r>
      <w:r w:rsidR="00781FA0" w:rsidRPr="00C93C0C">
        <w:rPr>
          <w:rFonts w:ascii="Times New Roman" w:hAnsi="Times New Roman" w:cs="Times New Roman"/>
          <w:sz w:val="24"/>
          <w:szCs w:val="24"/>
        </w:rPr>
        <w:t xml:space="preserve"> </w:t>
      </w:r>
      <w:r w:rsidR="00AA1464" w:rsidRPr="00C93C0C">
        <w:rPr>
          <w:rFonts w:ascii="Times New Roman" w:hAnsi="Times New Roman" w:cs="Times New Roman"/>
          <w:sz w:val="24"/>
          <w:szCs w:val="24"/>
        </w:rPr>
        <w:t xml:space="preserve">tablic informacyjnych wraz z montażem </w:t>
      </w:r>
      <w:r w:rsidR="00D04DD9" w:rsidRPr="00C93C0C">
        <w:rPr>
          <w:rFonts w:ascii="Times New Roman" w:hAnsi="Times New Roman" w:cs="Times New Roman"/>
          <w:sz w:val="24"/>
          <w:szCs w:val="24"/>
        </w:rPr>
        <w:br/>
      </w:r>
      <w:r w:rsidR="00AA1464" w:rsidRPr="00C93C0C">
        <w:rPr>
          <w:rFonts w:ascii="Times New Roman" w:hAnsi="Times New Roman" w:cs="Times New Roman"/>
          <w:sz w:val="24"/>
          <w:szCs w:val="24"/>
        </w:rPr>
        <w:t>na terenie Rzeszowa</w:t>
      </w:r>
      <w:r w:rsidR="00D602E1" w:rsidRPr="00C93C0C">
        <w:rPr>
          <w:rFonts w:ascii="Times New Roman" w:hAnsi="Times New Roman" w:cs="Times New Roman"/>
          <w:sz w:val="24"/>
          <w:szCs w:val="24"/>
        </w:rPr>
        <w:t xml:space="preserve">”. </w:t>
      </w:r>
      <w:r w:rsidR="00EC5A49" w:rsidRPr="00C93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52093" w14:textId="2BF3A7D2" w:rsidR="00C46358" w:rsidRPr="008C1301" w:rsidRDefault="00D602E1" w:rsidP="00227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E2844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0A388478" w14:textId="5370FF8F" w:rsidR="00D602E1" w:rsidRPr="001D563D" w:rsidRDefault="00616BB6" w:rsidP="001D563D">
      <w:p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7FB">
        <w:rPr>
          <w:rFonts w:ascii="Times New Roman" w:eastAsia="Calibri" w:hAnsi="Times New Roman" w:cs="Times New Roman"/>
          <w:strike/>
          <w:sz w:val="24"/>
          <w:szCs w:val="24"/>
        </w:rPr>
        <w:t>Dostawa</w:t>
      </w:r>
      <w:r w:rsidR="003A77FB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781FA0">
        <w:rPr>
          <w:rFonts w:ascii="Times New Roman" w:eastAsia="Calibri" w:hAnsi="Times New Roman" w:cs="Times New Roman"/>
          <w:sz w:val="24"/>
          <w:szCs w:val="24"/>
          <w:u w:val="single"/>
        </w:rPr>
        <w:t>Usługa</w:t>
      </w:r>
      <w:r w:rsidRPr="001D563D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781FA0">
        <w:rPr>
          <w:rFonts w:ascii="Times New Roman" w:eastAsia="Calibri" w:hAnsi="Times New Roman" w:cs="Times New Roman"/>
          <w:strike/>
          <w:sz w:val="24"/>
          <w:szCs w:val="24"/>
        </w:rPr>
        <w:t>Roboty budowlane</w:t>
      </w:r>
      <w:r w:rsidRPr="00D04DD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068ECDB7" w14:textId="77777777" w:rsidR="00B3396B" w:rsidRPr="001D563D" w:rsidRDefault="00B3396B" w:rsidP="001D563D">
      <w:p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7ECA28" w14:textId="1FFC4981" w:rsidR="00D602E1" w:rsidRPr="001D563D" w:rsidRDefault="00CD7C63" w:rsidP="001D563D">
      <w:pPr>
        <w:autoSpaceDE w:val="0"/>
        <w:autoSpaceDN w:val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63D">
        <w:rPr>
          <w:rFonts w:ascii="Times New Roman" w:eastAsia="Calibri" w:hAnsi="Times New Roman" w:cs="Times New Roman"/>
          <w:sz w:val="24"/>
          <w:szCs w:val="24"/>
        </w:rPr>
        <w:t>Wykonanie</w:t>
      </w:r>
      <w:r w:rsidR="00000509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D04DD9">
        <w:rPr>
          <w:rFonts w:ascii="Times New Roman" w:eastAsia="Calibri" w:hAnsi="Times New Roman" w:cs="Times New Roman"/>
          <w:sz w:val="24"/>
          <w:szCs w:val="24"/>
        </w:rPr>
        <w:t>montaż tablic</w:t>
      </w:r>
      <w:r w:rsidRPr="001D56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DD9">
        <w:rPr>
          <w:rFonts w:ascii="Times New Roman" w:eastAsia="Calibri" w:hAnsi="Times New Roman" w:cs="Times New Roman"/>
          <w:sz w:val="24"/>
          <w:szCs w:val="24"/>
        </w:rPr>
        <w:t xml:space="preserve">informacyjnych o różnych treściach </w:t>
      </w:r>
      <w:r w:rsidRPr="001D563D">
        <w:rPr>
          <w:rFonts w:ascii="Times New Roman" w:eastAsia="Calibri" w:hAnsi="Times New Roman" w:cs="Times New Roman"/>
          <w:sz w:val="24"/>
          <w:szCs w:val="24"/>
        </w:rPr>
        <w:t xml:space="preserve">zgodnie </w:t>
      </w:r>
      <w:r w:rsidR="00D04DD9">
        <w:rPr>
          <w:rFonts w:ascii="Times New Roman" w:eastAsia="Calibri" w:hAnsi="Times New Roman" w:cs="Times New Roman"/>
          <w:sz w:val="24"/>
          <w:szCs w:val="24"/>
        </w:rPr>
        <w:t xml:space="preserve">z załączonym </w:t>
      </w:r>
      <w:r w:rsidRPr="001D563D">
        <w:rPr>
          <w:rFonts w:ascii="Times New Roman" w:eastAsia="Calibri" w:hAnsi="Times New Roman" w:cs="Times New Roman"/>
          <w:sz w:val="24"/>
          <w:szCs w:val="24"/>
        </w:rPr>
        <w:t>opisem</w:t>
      </w:r>
      <w:r w:rsidR="001D563D">
        <w:rPr>
          <w:rFonts w:ascii="Times New Roman" w:eastAsia="Calibri" w:hAnsi="Times New Roman" w:cs="Times New Roman"/>
          <w:sz w:val="24"/>
          <w:szCs w:val="24"/>
        </w:rPr>
        <w:t>.</w:t>
      </w:r>
      <w:r w:rsidR="00D04DD9">
        <w:rPr>
          <w:rFonts w:ascii="Times New Roman" w:eastAsia="Calibri" w:hAnsi="Times New Roman" w:cs="Times New Roman"/>
          <w:sz w:val="24"/>
          <w:szCs w:val="24"/>
        </w:rPr>
        <w:t xml:space="preserve"> Projekt, każdej należy indywidualnie uzgodnić z Zamawiającym.</w:t>
      </w:r>
    </w:p>
    <w:p w14:paraId="079F9D77" w14:textId="30DD3277" w:rsidR="00236292" w:rsidRPr="001D563D" w:rsidRDefault="00D602E1" w:rsidP="00227AC1">
      <w:pPr>
        <w:pStyle w:val="Akapitzlist"/>
        <w:autoSpaceDE w:val="0"/>
        <w:autoSpaceDN w:val="0"/>
        <w:ind w:hanging="436"/>
        <w:jc w:val="both"/>
        <w:rPr>
          <w:rFonts w:ascii="Times New Roman" w:hAnsi="Times New Roman"/>
          <w:sz w:val="24"/>
          <w:szCs w:val="24"/>
        </w:rPr>
      </w:pPr>
      <w:r w:rsidRPr="001D563D">
        <w:rPr>
          <w:rFonts w:ascii="Times New Roman" w:hAnsi="Times New Roman"/>
          <w:sz w:val="24"/>
          <w:szCs w:val="24"/>
        </w:rPr>
        <w:t>- zał</w:t>
      </w:r>
      <w:r w:rsidR="005D4912" w:rsidRPr="001D563D">
        <w:rPr>
          <w:rFonts w:ascii="Times New Roman" w:hAnsi="Times New Roman"/>
          <w:sz w:val="24"/>
          <w:szCs w:val="24"/>
        </w:rPr>
        <w:t xml:space="preserve">. </w:t>
      </w:r>
      <w:r w:rsidR="001D563D" w:rsidRPr="001D563D">
        <w:rPr>
          <w:rFonts w:ascii="Times New Roman" w:hAnsi="Times New Roman"/>
          <w:sz w:val="24"/>
          <w:szCs w:val="24"/>
        </w:rPr>
        <w:t>1</w:t>
      </w:r>
      <w:r w:rsidR="005D4912" w:rsidRPr="001D563D">
        <w:rPr>
          <w:rFonts w:ascii="Times New Roman" w:hAnsi="Times New Roman"/>
          <w:sz w:val="24"/>
          <w:szCs w:val="24"/>
        </w:rPr>
        <w:t xml:space="preserve"> opis przedmiotu zamówienia.</w:t>
      </w:r>
    </w:p>
    <w:p w14:paraId="12E15CFB" w14:textId="77777777" w:rsidR="005D4912" w:rsidRPr="008C1301" w:rsidRDefault="005D4912" w:rsidP="00227AC1">
      <w:pPr>
        <w:pStyle w:val="Akapitzlist"/>
        <w:autoSpaceDE w:val="0"/>
        <w:autoSpaceDN w:val="0"/>
        <w:ind w:hanging="43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50B3A9" w14:textId="4479178C" w:rsidR="0057265E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 xml:space="preserve">Termin </w:t>
      </w:r>
      <w:r w:rsidR="00290D26" w:rsidRPr="008C1301">
        <w:rPr>
          <w:rFonts w:ascii="Times New Roman" w:hAnsi="Times New Roman"/>
          <w:b/>
          <w:sz w:val="24"/>
          <w:szCs w:val="24"/>
        </w:rPr>
        <w:t>wykonania</w:t>
      </w:r>
      <w:r w:rsidRPr="008C1301">
        <w:rPr>
          <w:rFonts w:ascii="Times New Roman" w:hAnsi="Times New Roman"/>
          <w:b/>
          <w:sz w:val="24"/>
          <w:szCs w:val="24"/>
        </w:rPr>
        <w:t xml:space="preserve"> zamówienia: </w:t>
      </w:r>
    </w:p>
    <w:p w14:paraId="7CCB7A7B" w14:textId="1658DDA7" w:rsidR="00DD131A" w:rsidRDefault="002E0FFD" w:rsidP="00227AC1">
      <w:pPr>
        <w:pStyle w:val="Akapitzlist"/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2E0FFD">
        <w:rPr>
          <w:rFonts w:ascii="Times New Roman" w:hAnsi="Times New Roman"/>
          <w:sz w:val="24"/>
          <w:szCs w:val="24"/>
        </w:rPr>
        <w:t>o 30.08.2024 r.</w:t>
      </w:r>
    </w:p>
    <w:p w14:paraId="6A3C0025" w14:textId="77777777" w:rsidR="002E0FFD" w:rsidRPr="008C1301" w:rsidRDefault="002E0FFD" w:rsidP="00227AC1">
      <w:pPr>
        <w:pStyle w:val="Akapitzlist"/>
        <w:spacing w:after="160"/>
        <w:ind w:left="426"/>
        <w:jc w:val="both"/>
        <w:rPr>
          <w:rFonts w:ascii="Times New Roman" w:hAnsi="Times New Roman"/>
          <w:sz w:val="24"/>
          <w:szCs w:val="24"/>
        </w:rPr>
      </w:pPr>
    </w:p>
    <w:p w14:paraId="316EB920" w14:textId="2D584431" w:rsidR="0001139B" w:rsidRPr="008C1301" w:rsidRDefault="005A2D1B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Opis kryteriów oceny ofert, ich znaczenie i sposób oceny</w:t>
      </w:r>
      <w:r w:rsidR="00AC64A9" w:rsidRPr="008C1301">
        <w:rPr>
          <w:rFonts w:ascii="Times New Roman" w:hAnsi="Times New Roman"/>
          <w:b/>
          <w:sz w:val="24"/>
          <w:szCs w:val="24"/>
        </w:rPr>
        <w:t xml:space="preserve"> </w:t>
      </w:r>
    </w:p>
    <w:p w14:paraId="4D2CAB07" w14:textId="20A46E5F" w:rsidR="003A6508" w:rsidRDefault="00925B69" w:rsidP="00BF530E">
      <w:pPr>
        <w:pStyle w:val="Akapitzlist"/>
        <w:ind w:left="425" w:firstLine="1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Wykonawca zobowiązany jest wykazać, że wykonał w okresie ostatnich trzech lat przed upływem terminu składania ofert, a jeżeli okres prowadzenia działalności jest krótszy – </w:t>
      </w:r>
      <w:r w:rsidRPr="008C1301">
        <w:rPr>
          <w:rFonts w:ascii="Times New Roman" w:hAnsi="Times New Roman"/>
          <w:sz w:val="24"/>
          <w:szCs w:val="24"/>
        </w:rPr>
        <w:br/>
        <w:t xml:space="preserve">w tym okresie, co najmniej </w:t>
      </w:r>
      <w:r w:rsidR="009F35F1">
        <w:rPr>
          <w:rFonts w:ascii="Times New Roman" w:hAnsi="Times New Roman"/>
          <w:b/>
          <w:bCs/>
          <w:sz w:val="24"/>
          <w:szCs w:val="24"/>
        </w:rPr>
        <w:t>trzy</w:t>
      </w:r>
      <w:r w:rsidRPr="008C13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35F1">
        <w:rPr>
          <w:rFonts w:ascii="Times New Roman" w:hAnsi="Times New Roman"/>
          <w:b/>
          <w:bCs/>
          <w:sz w:val="24"/>
          <w:szCs w:val="24"/>
        </w:rPr>
        <w:t>projekty</w:t>
      </w:r>
      <w:r w:rsidR="000E6A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794F">
        <w:rPr>
          <w:rFonts w:ascii="Times New Roman" w:hAnsi="Times New Roman"/>
          <w:b/>
          <w:bCs/>
          <w:sz w:val="24"/>
          <w:szCs w:val="24"/>
        </w:rPr>
        <w:t>zawierające</w:t>
      </w:r>
      <w:r w:rsidR="000E6AE3">
        <w:rPr>
          <w:rFonts w:ascii="Times New Roman" w:hAnsi="Times New Roman"/>
          <w:b/>
          <w:bCs/>
          <w:sz w:val="24"/>
          <w:szCs w:val="24"/>
        </w:rPr>
        <w:t xml:space="preserve"> schemat</w:t>
      </w:r>
      <w:r w:rsidR="0016794F">
        <w:rPr>
          <w:rFonts w:ascii="Times New Roman" w:hAnsi="Times New Roman"/>
          <w:b/>
          <w:bCs/>
          <w:sz w:val="24"/>
          <w:szCs w:val="24"/>
        </w:rPr>
        <w:t>y</w:t>
      </w:r>
      <w:r w:rsidR="000E6AE3">
        <w:rPr>
          <w:rFonts w:ascii="Times New Roman" w:hAnsi="Times New Roman"/>
          <w:b/>
          <w:bCs/>
          <w:sz w:val="24"/>
          <w:szCs w:val="24"/>
        </w:rPr>
        <w:t xml:space="preserve"> mapow</w:t>
      </w:r>
      <w:r w:rsidR="0016794F">
        <w:rPr>
          <w:rFonts w:ascii="Times New Roman" w:hAnsi="Times New Roman"/>
          <w:b/>
          <w:bCs/>
          <w:sz w:val="24"/>
          <w:szCs w:val="24"/>
        </w:rPr>
        <w:t>e</w:t>
      </w:r>
      <w:r w:rsidR="000E6AE3">
        <w:rPr>
          <w:rFonts w:ascii="Times New Roman" w:hAnsi="Times New Roman"/>
          <w:b/>
          <w:bCs/>
          <w:sz w:val="24"/>
          <w:szCs w:val="24"/>
        </w:rPr>
        <w:t xml:space="preserve"> analogiczn</w:t>
      </w:r>
      <w:r w:rsidR="0016794F">
        <w:rPr>
          <w:rFonts w:ascii="Times New Roman" w:hAnsi="Times New Roman"/>
          <w:b/>
          <w:bCs/>
          <w:sz w:val="24"/>
          <w:szCs w:val="24"/>
        </w:rPr>
        <w:t>e</w:t>
      </w:r>
      <w:r w:rsidR="000E6AE3">
        <w:rPr>
          <w:rFonts w:ascii="Times New Roman" w:hAnsi="Times New Roman"/>
          <w:b/>
          <w:bCs/>
          <w:sz w:val="24"/>
          <w:szCs w:val="24"/>
        </w:rPr>
        <w:t xml:space="preserve"> do przedstawionych</w:t>
      </w:r>
      <w:r w:rsidR="000A1BA1">
        <w:rPr>
          <w:rFonts w:ascii="Times New Roman" w:hAnsi="Times New Roman"/>
          <w:b/>
          <w:bCs/>
          <w:sz w:val="24"/>
          <w:szCs w:val="24"/>
        </w:rPr>
        <w:t xml:space="preserve"> w opisie przedmiotu zamówienia</w:t>
      </w:r>
      <w:r w:rsidR="000E6AE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F35F1">
        <w:rPr>
          <w:rFonts w:ascii="Times New Roman" w:hAnsi="Times New Roman"/>
          <w:b/>
          <w:bCs/>
          <w:sz w:val="24"/>
          <w:szCs w:val="24"/>
        </w:rPr>
        <w:t>tablic w</w:t>
      </w:r>
      <w:r w:rsidR="000A1BA1">
        <w:rPr>
          <w:rFonts w:ascii="Times New Roman" w:hAnsi="Times New Roman"/>
          <w:b/>
          <w:bCs/>
          <w:sz w:val="24"/>
          <w:szCs w:val="24"/>
        </w:rPr>
        <w:t>r</w:t>
      </w:r>
      <w:r w:rsidR="009F35F1">
        <w:rPr>
          <w:rFonts w:ascii="Times New Roman" w:hAnsi="Times New Roman"/>
          <w:b/>
          <w:bCs/>
          <w:sz w:val="24"/>
          <w:szCs w:val="24"/>
        </w:rPr>
        <w:t xml:space="preserve">az z ich wykonaniem i montażem. </w:t>
      </w:r>
      <w:r w:rsidR="00C86F13" w:rsidRPr="008C1301">
        <w:rPr>
          <w:rFonts w:ascii="Times New Roman" w:hAnsi="Times New Roman"/>
          <w:sz w:val="24"/>
          <w:szCs w:val="24"/>
        </w:rPr>
        <w:t>Wybrana zostanie oferta Wykonawcy, który</w:t>
      </w:r>
      <w:r w:rsidR="001D563D">
        <w:rPr>
          <w:rFonts w:ascii="Times New Roman" w:hAnsi="Times New Roman"/>
          <w:sz w:val="24"/>
          <w:szCs w:val="24"/>
        </w:rPr>
        <w:t xml:space="preserve"> spełni powyższe </w:t>
      </w:r>
      <w:r w:rsidR="000C3592" w:rsidRPr="008C1301">
        <w:rPr>
          <w:rFonts w:ascii="Times New Roman" w:hAnsi="Times New Roman"/>
          <w:sz w:val="24"/>
          <w:szCs w:val="24"/>
        </w:rPr>
        <w:t>wymagania</w:t>
      </w:r>
      <w:r w:rsidR="000E6AE3">
        <w:rPr>
          <w:rFonts w:ascii="Times New Roman" w:hAnsi="Times New Roman"/>
          <w:sz w:val="24"/>
          <w:szCs w:val="24"/>
        </w:rPr>
        <w:t xml:space="preserve"> </w:t>
      </w:r>
      <w:r w:rsidR="000C3592" w:rsidRPr="008C1301">
        <w:rPr>
          <w:rFonts w:ascii="Times New Roman" w:hAnsi="Times New Roman"/>
          <w:sz w:val="24"/>
          <w:szCs w:val="24"/>
        </w:rPr>
        <w:t xml:space="preserve">oraz </w:t>
      </w:r>
      <w:r w:rsidR="00C86F13" w:rsidRPr="008C1301">
        <w:rPr>
          <w:rFonts w:ascii="Times New Roman" w:hAnsi="Times New Roman"/>
          <w:sz w:val="24"/>
          <w:szCs w:val="24"/>
        </w:rPr>
        <w:t xml:space="preserve">zaproponuje </w:t>
      </w:r>
      <w:r w:rsidRPr="008C1301">
        <w:rPr>
          <w:rFonts w:ascii="Times New Roman" w:hAnsi="Times New Roman"/>
          <w:sz w:val="24"/>
          <w:szCs w:val="24"/>
        </w:rPr>
        <w:t xml:space="preserve">najniższą kwotę brutto </w:t>
      </w:r>
      <w:r w:rsidR="00C86F13" w:rsidRPr="008C1301">
        <w:rPr>
          <w:rFonts w:ascii="Times New Roman" w:hAnsi="Times New Roman"/>
          <w:sz w:val="24"/>
          <w:szCs w:val="24"/>
        </w:rPr>
        <w:t>w stosunku do złożonych ofert.</w:t>
      </w:r>
    </w:p>
    <w:p w14:paraId="715E8FF2" w14:textId="77777777" w:rsidR="004C431D" w:rsidRPr="000E6AE3" w:rsidRDefault="004C431D" w:rsidP="00BF530E">
      <w:pPr>
        <w:pStyle w:val="Akapitzlist"/>
        <w:ind w:left="425" w:firstLine="1"/>
        <w:jc w:val="both"/>
        <w:rPr>
          <w:rFonts w:ascii="Times New Roman" w:hAnsi="Times New Roman"/>
          <w:sz w:val="24"/>
          <w:szCs w:val="24"/>
        </w:rPr>
      </w:pPr>
    </w:p>
    <w:p w14:paraId="3F179847" w14:textId="341C3D2E" w:rsidR="00B533DD" w:rsidRPr="008C1301" w:rsidRDefault="00290D26" w:rsidP="00227AC1">
      <w:pPr>
        <w:pStyle w:val="Akapitzlist"/>
        <w:numPr>
          <w:ilvl w:val="0"/>
          <w:numId w:val="6"/>
        </w:numPr>
        <w:spacing w:after="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lastRenderedPageBreak/>
        <w:t>Opis sposobu przygotowania oferty</w:t>
      </w:r>
    </w:p>
    <w:p w14:paraId="4E68922F" w14:textId="7D9FFB80" w:rsidR="00F74A43" w:rsidRPr="008C1301" w:rsidRDefault="00F74A43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czytelną ofertę w języku polskim.</w:t>
      </w:r>
    </w:p>
    <w:p w14:paraId="3F140190" w14:textId="746EECEA" w:rsidR="00F74A43" w:rsidRPr="008C1301" w:rsidRDefault="00F74A43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 w:rsidRPr="008C1301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 podpisaną przez osobę/y uprawnion</w:t>
      </w:r>
      <w:r w:rsidR="000F19F0" w:rsidRPr="008C1301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</w:t>
      </w:r>
      <w:r w:rsidR="003A650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>lub posiadającą</w:t>
      </w:r>
      <w:r w:rsidR="000F19F0" w:rsidRPr="008C1301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 w:rsidRPr="008C130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C13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CC660D" w14:textId="577108AF" w:rsidR="00F27605" w:rsidRPr="00D04DD9" w:rsidRDefault="00F27605" w:rsidP="00D04DD9">
      <w:pPr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 w:rsidRPr="008C1301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="003A6508">
        <w:rPr>
          <w:rFonts w:ascii="Times New Roman" w:eastAsia="Calibri" w:hAnsi="Times New Roman" w:cs="Times New Roman"/>
          <w:sz w:val="24"/>
          <w:szCs w:val="24"/>
        </w:rPr>
        <w:t xml:space="preserve">, należy umieścić w zamkniętej, </w:t>
      </w:r>
      <w:r w:rsidRPr="008C1301">
        <w:rPr>
          <w:rFonts w:ascii="Times New Roman" w:eastAsia="Calibri" w:hAnsi="Times New Roman" w:cs="Times New Roman"/>
          <w:sz w:val="24"/>
          <w:szCs w:val="24"/>
        </w:rPr>
        <w:t>nieprzezroczystej, zabezpieczonej przed otwarciem kopercie i opisać:</w:t>
      </w:r>
      <w:r w:rsidR="00F74A43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04DD9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F74A43" w:rsidRPr="008C1301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Oferta na </w:t>
      </w:r>
      <w:r w:rsidR="003A6508">
        <w:rPr>
          <w:rFonts w:ascii="Times New Roman" w:eastAsia="Calibri" w:hAnsi="Times New Roman" w:cs="Times New Roman"/>
          <w:b/>
          <w:sz w:val="24"/>
          <w:szCs w:val="24"/>
        </w:rPr>
        <w:t xml:space="preserve">wykonanie </w:t>
      </w:r>
      <w:r w:rsidR="00D04DD9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tablic informacyjnych wraz z montażem na terenie Rzeszowa, </w:t>
      </w:r>
      <w:r w:rsidR="00D602E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BF530E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="00D602E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5A72">
        <w:rPr>
          <w:rFonts w:ascii="Times New Roman" w:eastAsia="Calibri" w:hAnsi="Times New Roman" w:cs="Times New Roman"/>
          <w:b/>
          <w:sz w:val="24"/>
          <w:szCs w:val="24"/>
        </w:rPr>
        <w:t>lipca</w:t>
      </w:r>
      <w:r w:rsidR="00D602E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 2024 r.</w:t>
      </w:r>
      <w:r w:rsidR="00F74A43" w:rsidRPr="008C1301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678B4E4F" w14:textId="06349D7A" w:rsidR="00A23DB4" w:rsidRPr="008C1301" w:rsidRDefault="00F27605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 xml:space="preserve">w postaci </w:t>
      </w:r>
      <w:r w:rsidRPr="008C1301">
        <w:rPr>
          <w:rFonts w:ascii="Times New Roman" w:eastAsia="Calibri" w:hAnsi="Times New Roman" w:cs="Times New Roman"/>
          <w:sz w:val="24"/>
          <w:szCs w:val="24"/>
        </w:rPr>
        <w:t>elektroniczn</w:t>
      </w:r>
      <w:r w:rsidR="00A23DB4" w:rsidRPr="008C1301">
        <w:rPr>
          <w:rFonts w:ascii="Times New Roman" w:eastAsia="Calibri" w:hAnsi="Times New Roman" w:cs="Times New Roman"/>
          <w:sz w:val="24"/>
          <w:szCs w:val="24"/>
        </w:rPr>
        <w:t>e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j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złożona za pośrednictwem poczt</w:t>
      </w:r>
      <w:r w:rsidR="000D391A" w:rsidRPr="008C1301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winna być </w:t>
      </w:r>
      <w:r w:rsidR="00135DB7" w:rsidRPr="008C1301">
        <w:rPr>
          <w:rFonts w:ascii="Times New Roman" w:eastAsia="Calibri" w:hAnsi="Times New Roman" w:cs="Times New Roman"/>
          <w:sz w:val="24"/>
          <w:szCs w:val="24"/>
        </w:rPr>
        <w:t>opatrzona</w:t>
      </w:r>
      <w:r w:rsidR="00A23DB4" w:rsidRPr="008C1301">
        <w:rPr>
          <w:rFonts w:ascii="Times New Roman" w:hAnsi="Times New Roman" w:cs="Times New Roman"/>
          <w:sz w:val="24"/>
          <w:szCs w:val="24"/>
        </w:rPr>
        <w:t xml:space="preserve"> kwalifikowanym</w:t>
      </w:r>
      <w:r w:rsidR="00942D80">
        <w:rPr>
          <w:rFonts w:ascii="Times New Roman" w:hAnsi="Times New Roman" w:cs="Times New Roman"/>
          <w:sz w:val="24"/>
          <w:szCs w:val="24"/>
        </w:rPr>
        <w:t xml:space="preserve"> podpisem elektronicznym lub podpisem elektronicznym zaufanym.</w:t>
      </w:r>
      <w:r w:rsidR="00135DB7" w:rsidRPr="008C1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AF05D" w14:textId="2D7ECB36" w:rsidR="00D602E1" w:rsidRPr="008C1301" w:rsidRDefault="00F27605" w:rsidP="00227AC1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1301">
        <w:rPr>
          <w:rFonts w:ascii="Times New Roman" w:hAnsi="Times New Roman" w:cs="Times New Roman"/>
          <w:sz w:val="24"/>
          <w:szCs w:val="24"/>
        </w:rPr>
        <w:t xml:space="preserve">W </w:t>
      </w:r>
      <w:r w:rsidR="0062497C" w:rsidRPr="008C1301">
        <w:rPr>
          <w:rFonts w:ascii="Times New Roman" w:hAnsi="Times New Roman" w:cs="Times New Roman"/>
          <w:sz w:val="24"/>
          <w:szCs w:val="24"/>
        </w:rPr>
        <w:t xml:space="preserve">tytule maila należy zamieścić informację: </w:t>
      </w:r>
      <w:r w:rsidR="009F35F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„Oferta na </w:t>
      </w:r>
      <w:r w:rsidR="003A6508">
        <w:rPr>
          <w:rFonts w:ascii="Times New Roman" w:eastAsia="Calibri" w:hAnsi="Times New Roman" w:cs="Times New Roman"/>
          <w:b/>
          <w:sz w:val="24"/>
          <w:szCs w:val="24"/>
        </w:rPr>
        <w:t>wykonanie</w:t>
      </w:r>
      <w:r w:rsidR="009F35F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 tablic informacyjnych wraz z montażem na terenie Rzeszowa, </w:t>
      </w:r>
      <w:r w:rsidR="009F35F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3A650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4C431D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="003A6508">
        <w:rPr>
          <w:rFonts w:ascii="Times New Roman" w:eastAsia="Calibri" w:hAnsi="Times New Roman" w:cs="Times New Roman"/>
          <w:b/>
          <w:sz w:val="24"/>
          <w:szCs w:val="24"/>
        </w:rPr>
        <w:t xml:space="preserve"> lipca</w:t>
      </w:r>
      <w:r w:rsidR="009F35F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 2024 r.</w:t>
      </w:r>
      <w:r w:rsidR="009F35F1" w:rsidRPr="008C1301">
        <w:rPr>
          <w:rFonts w:ascii="Times New Roman" w:eastAsia="Calibri" w:hAnsi="Times New Roman" w:cs="Times New Roman"/>
          <w:b/>
          <w:sz w:val="24"/>
          <w:szCs w:val="24"/>
        </w:rPr>
        <w:t>”.</w:t>
      </w:r>
      <w:r w:rsidR="00D602E1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="001B3951" w:rsidRPr="008C1301">
        <w:rPr>
          <w:rFonts w:ascii="Times New Roman" w:hAnsi="Times New Roman" w:cs="Times New Roman"/>
          <w:sz w:val="24"/>
          <w:szCs w:val="24"/>
        </w:rPr>
        <w:t>natomiast w</w:t>
      </w:r>
      <w:r w:rsidR="0062497C" w:rsidRPr="008C1301">
        <w:rPr>
          <w:rFonts w:ascii="Times New Roman" w:hAnsi="Times New Roman" w:cs="Times New Roman"/>
          <w:sz w:val="24"/>
          <w:szCs w:val="24"/>
        </w:rPr>
        <w:t xml:space="preserve"> </w:t>
      </w:r>
      <w:r w:rsidRPr="008C1301">
        <w:rPr>
          <w:rFonts w:ascii="Times New Roman" w:hAnsi="Times New Roman" w:cs="Times New Roman"/>
          <w:sz w:val="24"/>
          <w:szCs w:val="24"/>
        </w:rPr>
        <w:t xml:space="preserve">treści maila należy zamieścić informację: </w:t>
      </w:r>
      <w:r w:rsidR="009F35F1">
        <w:rPr>
          <w:rFonts w:ascii="Times New Roman" w:hAnsi="Times New Roman" w:cs="Times New Roman"/>
          <w:sz w:val="24"/>
          <w:szCs w:val="24"/>
        </w:rPr>
        <w:br/>
      </w:r>
      <w:r w:rsidR="009F35F1">
        <w:rPr>
          <w:rFonts w:ascii="Times New Roman" w:eastAsia="Calibri" w:hAnsi="Times New Roman" w:cs="Times New Roman"/>
          <w:b/>
          <w:sz w:val="24"/>
          <w:szCs w:val="24"/>
        </w:rPr>
        <w:t>„W załączeniu o</w:t>
      </w:r>
      <w:r w:rsidR="009F35F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ferta na </w:t>
      </w:r>
      <w:r w:rsidR="009F35F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wykonanie tablic informacyjnych wraz z montażem </w:t>
      </w:r>
      <w:r w:rsidR="003A6508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9F35F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na terenie Rzeszowa, </w:t>
      </w:r>
      <w:r w:rsidR="009F35F1" w:rsidRPr="008C1301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BF530E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="009F35F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5A72">
        <w:rPr>
          <w:rFonts w:ascii="Times New Roman" w:eastAsia="Calibri" w:hAnsi="Times New Roman" w:cs="Times New Roman"/>
          <w:b/>
          <w:sz w:val="24"/>
          <w:szCs w:val="24"/>
        </w:rPr>
        <w:t>lipca</w:t>
      </w:r>
      <w:r w:rsidR="009F35F1" w:rsidRPr="00D04DD9">
        <w:rPr>
          <w:rFonts w:ascii="Times New Roman" w:eastAsia="Calibri" w:hAnsi="Times New Roman" w:cs="Times New Roman"/>
          <w:b/>
          <w:sz w:val="24"/>
          <w:szCs w:val="24"/>
        </w:rPr>
        <w:t xml:space="preserve"> 2024 r.</w:t>
      </w:r>
      <w:r w:rsidR="009F35F1" w:rsidRPr="008C1301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3C401692" w14:textId="52008494" w:rsidR="0007477E" w:rsidRPr="008C1301" w:rsidRDefault="0007477E" w:rsidP="00227AC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EFA39F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Miejsce i termin złożenia oferty.</w:t>
      </w:r>
    </w:p>
    <w:p w14:paraId="2865EE1D" w14:textId="118C573B" w:rsidR="005B6E5A" w:rsidRPr="008C1301" w:rsidRDefault="005B6E5A" w:rsidP="00227AC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="004C431D">
        <w:rPr>
          <w:rFonts w:ascii="Times New Roman" w:hAnsi="Times New Roman" w:cs="Times New Roman"/>
          <w:b/>
          <w:sz w:val="24"/>
          <w:szCs w:val="24"/>
        </w:rPr>
        <w:t>30</w:t>
      </w:r>
      <w:r w:rsidR="00D44B39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1" w:name="_GoBack"/>
      <w:bookmarkEnd w:id="1"/>
      <w:r w:rsidR="009E5A72">
        <w:rPr>
          <w:rFonts w:ascii="Times New Roman" w:hAnsi="Times New Roman" w:cs="Times New Roman"/>
          <w:b/>
          <w:sz w:val="24"/>
          <w:szCs w:val="24"/>
        </w:rPr>
        <w:t xml:space="preserve"> lipca</w:t>
      </w:r>
      <w:r w:rsidR="00D602E1" w:rsidRPr="008C1301">
        <w:rPr>
          <w:rFonts w:ascii="Times New Roman" w:hAnsi="Times New Roman" w:cs="Times New Roman"/>
          <w:b/>
          <w:sz w:val="24"/>
          <w:szCs w:val="24"/>
        </w:rPr>
        <w:t xml:space="preserve"> 2024 r. </w:t>
      </w:r>
    </w:p>
    <w:p w14:paraId="7D67807C" w14:textId="77777777" w:rsidR="00D602E1" w:rsidRPr="008C1301" w:rsidRDefault="00D602E1" w:rsidP="00227AC1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374F7F" w14:textId="06A41571" w:rsidR="005D4912" w:rsidRPr="008C1301" w:rsidRDefault="005B6E5A" w:rsidP="00227AC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 w:rsidR="00A23DB4"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>w formie papierowej</w:t>
      </w:r>
      <w:r w:rsidRPr="008C130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6B921EA" w14:textId="5FD734EA" w:rsidR="00D602E1" w:rsidRPr="008C1301" w:rsidRDefault="005B6E5A" w:rsidP="00DB007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 w:rsidR="00A24AB4"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 xml:space="preserve">(osobiście lub listownie) </w:t>
      </w:r>
      <w:r w:rsidR="00A24AB4" w:rsidRPr="008C1301">
        <w:rPr>
          <w:rFonts w:ascii="Times New Roman" w:eastAsia="Calibri" w:hAnsi="Times New Roman" w:cs="Times New Roman"/>
          <w:sz w:val="24"/>
          <w:szCs w:val="24"/>
        </w:rPr>
        <w:t>w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 xml:space="preserve">sekretariacie </w:t>
      </w:r>
      <w:r w:rsidRPr="008C1301">
        <w:rPr>
          <w:rFonts w:ascii="Times New Roman" w:eastAsia="Calibri" w:hAnsi="Times New Roman" w:cs="Times New Roman"/>
          <w:sz w:val="24"/>
          <w:szCs w:val="24"/>
        </w:rPr>
        <w:t>Zarząd</w:t>
      </w:r>
      <w:r w:rsidR="00166DDD" w:rsidRPr="008C1301">
        <w:rPr>
          <w:rFonts w:ascii="Times New Roman" w:eastAsia="Calibri" w:hAnsi="Times New Roman" w:cs="Times New Roman"/>
          <w:sz w:val="24"/>
          <w:szCs w:val="24"/>
        </w:rPr>
        <w:t>u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Zieleni Miejskiej w Rzeszowie, Plac Ofiar Getta 6, 35-002 Rzeszów</w:t>
      </w:r>
      <w:r w:rsidR="0062497C" w:rsidRPr="008C1301">
        <w:rPr>
          <w:rFonts w:ascii="Times New Roman" w:eastAsia="Calibri" w:hAnsi="Times New Roman" w:cs="Times New Roman"/>
          <w:sz w:val="24"/>
          <w:szCs w:val="24"/>
        </w:rPr>
        <w:t>, w godz. pracy Urzędu: 7.30-15.30</w:t>
      </w:r>
      <w:r w:rsidR="001B3951" w:rsidRPr="008C13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9F09A" w14:textId="105EE861" w:rsidR="005B6E5A" w:rsidRPr="008C1301" w:rsidRDefault="005B6E5A" w:rsidP="00227AC1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 w:rsidR="00135DB7"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8C13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8C130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F284BCA" w14:textId="4FBA5B13" w:rsidR="00264CC7" w:rsidRPr="008C1301" w:rsidRDefault="005B6E5A" w:rsidP="00227AC1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>Ofert</w:t>
      </w:r>
      <w:r w:rsidR="005B1E31" w:rsidRPr="008C1301">
        <w:rPr>
          <w:rFonts w:ascii="Times New Roman" w:eastAsia="Calibri" w:hAnsi="Times New Roman" w:cs="Times New Roman"/>
          <w:sz w:val="24"/>
          <w:szCs w:val="24"/>
        </w:rPr>
        <w:t>ę</w:t>
      </w: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 w:rsidR="00524AB3" w:rsidRPr="008C1301">
        <w:rPr>
          <w:rFonts w:ascii="Times New Roman" w:eastAsia="Calibri" w:hAnsi="Times New Roman" w:cs="Times New Roman"/>
          <w:sz w:val="24"/>
          <w:szCs w:val="24"/>
        </w:rPr>
        <w:t>sekretariat@zzm.erzeszow.pl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, przy czym </w:t>
      </w:r>
      <w:r w:rsidR="005B1E31" w:rsidRPr="008C1301">
        <w:rPr>
          <w:rFonts w:ascii="Times New Roman" w:eastAsia="Calibri" w:hAnsi="Times New Roman" w:cs="Times New Roman"/>
          <w:sz w:val="24"/>
          <w:szCs w:val="24"/>
        </w:rPr>
        <w:t>jej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 wydruk nastąpi dopiero w </w:t>
      </w:r>
      <w:r w:rsidR="001B3951" w:rsidRPr="008C1301">
        <w:rPr>
          <w:rFonts w:ascii="Times New Roman" w:eastAsia="Calibri" w:hAnsi="Times New Roman" w:cs="Times New Roman"/>
          <w:sz w:val="24"/>
          <w:szCs w:val="24"/>
        </w:rPr>
        <w:t>terminie</w:t>
      </w:r>
      <w:r w:rsidR="00264CC7" w:rsidRPr="008C1301">
        <w:rPr>
          <w:rFonts w:ascii="Times New Roman" w:eastAsia="Calibri" w:hAnsi="Times New Roman" w:cs="Times New Roman"/>
          <w:sz w:val="24"/>
          <w:szCs w:val="24"/>
        </w:rPr>
        <w:t xml:space="preserve"> otwarcia ofert. </w:t>
      </w:r>
    </w:p>
    <w:p w14:paraId="0CB7573E" w14:textId="1125FED0" w:rsidR="00C34014" w:rsidRDefault="005B6E5A" w:rsidP="00DB007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01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="006C60D8" w:rsidRPr="008C1301">
        <w:rPr>
          <w:rFonts w:ascii="Times New Roman" w:eastAsia="Calibri" w:hAnsi="Times New Roman" w:cs="Times New Roman"/>
          <w:sz w:val="24"/>
          <w:szCs w:val="24"/>
        </w:rPr>
        <w:t>1</w:t>
      </w:r>
      <w:r w:rsidRPr="008C1301">
        <w:rPr>
          <w:rFonts w:ascii="Times New Roman" w:eastAsia="Calibri" w:hAnsi="Times New Roman" w:cs="Times New Roman"/>
          <w:sz w:val="24"/>
          <w:szCs w:val="24"/>
        </w:rPr>
        <w:t>0 MB.</w:t>
      </w:r>
    </w:p>
    <w:p w14:paraId="79AD29AE" w14:textId="77777777" w:rsidR="003A6508" w:rsidRPr="008C1301" w:rsidRDefault="003A6508" w:rsidP="00DB0073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0D4058" w14:textId="77777777" w:rsidR="00B533DD" w:rsidRPr="008C1301" w:rsidRDefault="00B533DD" w:rsidP="00227AC1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C1301">
        <w:rPr>
          <w:rFonts w:ascii="Times New Roman" w:hAnsi="Times New Roman"/>
          <w:b/>
          <w:sz w:val="24"/>
          <w:szCs w:val="24"/>
        </w:rPr>
        <w:t>Termin związania ofertą.</w:t>
      </w:r>
    </w:p>
    <w:p w14:paraId="23354C1A" w14:textId="53FAEAD9" w:rsidR="00B533DD" w:rsidRPr="008C1301" w:rsidRDefault="00D602E1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       30 dni.</w:t>
      </w:r>
    </w:p>
    <w:p w14:paraId="5C106E62" w14:textId="77777777" w:rsidR="00D602E1" w:rsidRPr="008C1301" w:rsidRDefault="00D602E1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8C1301" w:rsidRDefault="00A24AB4" w:rsidP="00227AC1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>Informacje dotyczące wyniku postępowania</w:t>
      </w:r>
    </w:p>
    <w:p w14:paraId="0F73443C" w14:textId="5F2AF832" w:rsidR="005A6681" w:rsidRDefault="00A24AB4" w:rsidP="000A1BA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="00C86F13" w:rsidRPr="008C1301">
        <w:rPr>
          <w:rFonts w:ascii="Times New Roman" w:hAnsi="Times New Roman"/>
          <w:sz w:val="24"/>
          <w:szCs w:val="24"/>
        </w:rPr>
        <w:t>.</w:t>
      </w:r>
    </w:p>
    <w:p w14:paraId="0E806D29" w14:textId="77777777" w:rsidR="000A1BA1" w:rsidRDefault="000A1BA1" w:rsidP="000A1BA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6FE86CF2" w14:textId="77777777" w:rsidR="000A1BA1" w:rsidRDefault="000A1BA1" w:rsidP="000A1BA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2A882D0" w14:textId="77777777" w:rsidR="000A1BA1" w:rsidRPr="006F45CB" w:rsidRDefault="000A1BA1" w:rsidP="000A1BA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532F5B9" w14:textId="77777777" w:rsidR="003A78ED" w:rsidRPr="008C1301" w:rsidRDefault="00C46358" w:rsidP="00227AC1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3D8531BD" w14:textId="4F0993E5" w:rsidR="00166DDD" w:rsidRPr="008C1301" w:rsidRDefault="003A78ED" w:rsidP="00227AC1">
      <w:pPr>
        <w:pStyle w:val="Akapitzlist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Cs/>
          <w:sz w:val="24"/>
          <w:szCs w:val="24"/>
        </w:rPr>
        <w:t>Weronika Salach-</w:t>
      </w:r>
      <w:proofErr w:type="spellStart"/>
      <w:r w:rsidRPr="008C1301">
        <w:rPr>
          <w:rFonts w:ascii="Times New Roman" w:hAnsi="Times New Roman"/>
          <w:bCs/>
          <w:sz w:val="24"/>
          <w:szCs w:val="24"/>
        </w:rPr>
        <w:t>Tuczapska</w:t>
      </w:r>
      <w:proofErr w:type="spellEnd"/>
    </w:p>
    <w:p w14:paraId="5DB2662F" w14:textId="334DDE46" w:rsidR="00B533DD" w:rsidRDefault="00C46358" w:rsidP="00550273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 xml:space="preserve">tel. </w:t>
      </w:r>
      <w:r w:rsidR="003A78ED" w:rsidRPr="008C1301">
        <w:rPr>
          <w:rFonts w:ascii="Times New Roman" w:hAnsi="Times New Roman"/>
          <w:sz w:val="24"/>
          <w:szCs w:val="24"/>
        </w:rPr>
        <w:t>017 748 19 93</w:t>
      </w:r>
      <w:r w:rsidRPr="008C1301">
        <w:rPr>
          <w:rFonts w:ascii="Times New Roman" w:hAnsi="Times New Roman"/>
          <w:sz w:val="24"/>
          <w:szCs w:val="24"/>
        </w:rPr>
        <w:t xml:space="preserve">, e-mail: </w:t>
      </w:r>
      <w:hyperlink r:id="rId9" w:history="1">
        <w:r w:rsidR="009E5A72" w:rsidRPr="00D26BCF">
          <w:rPr>
            <w:rStyle w:val="Hipercze"/>
            <w:rFonts w:ascii="Times New Roman" w:hAnsi="Times New Roman"/>
            <w:sz w:val="24"/>
            <w:szCs w:val="24"/>
          </w:rPr>
          <w:t>wtuczapska@zzm.erzeszow.pl</w:t>
        </w:r>
      </w:hyperlink>
    </w:p>
    <w:p w14:paraId="400B0BDC" w14:textId="77777777" w:rsidR="009E5A72" w:rsidRPr="008C1301" w:rsidRDefault="009E5A72" w:rsidP="00550273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006FD55" w14:textId="57E8AAA4" w:rsidR="00B533DD" w:rsidRPr="008C1301" w:rsidRDefault="00264CC7" w:rsidP="00227AC1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C1301">
        <w:rPr>
          <w:rFonts w:ascii="Times New Roman" w:hAnsi="Times New Roman"/>
          <w:b/>
          <w:bCs/>
          <w:sz w:val="24"/>
          <w:szCs w:val="24"/>
        </w:rPr>
        <w:t>Dodatkowe informacje</w:t>
      </w:r>
      <w:r w:rsidR="00F641BA" w:rsidRPr="008C1301">
        <w:rPr>
          <w:rFonts w:ascii="Times New Roman" w:hAnsi="Times New Roman"/>
          <w:b/>
          <w:bCs/>
          <w:sz w:val="24"/>
          <w:szCs w:val="24"/>
        </w:rPr>
        <w:t xml:space="preserve">, zgodnie z Regulaminem </w:t>
      </w:r>
      <w:r w:rsidR="00A23DB4" w:rsidRPr="008C1301">
        <w:rPr>
          <w:rFonts w:ascii="Times New Roman" w:hAnsi="Times New Roman"/>
          <w:b/>
          <w:bCs/>
          <w:sz w:val="24"/>
          <w:szCs w:val="24"/>
        </w:rPr>
        <w:t>udzielania zamówień publicznych, których wartość nie przekracza kwoty 130 000,00 zł</w:t>
      </w:r>
    </w:p>
    <w:p w14:paraId="61A24503" w14:textId="77777777" w:rsidR="008B5C40" w:rsidRPr="008C1301" w:rsidRDefault="008B5C40" w:rsidP="00227AC1">
      <w:pPr>
        <w:numPr>
          <w:ilvl w:val="0"/>
          <w:numId w:val="29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badania i oceny ofert Zamawiający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71ACB851" w14:textId="710DB6E4" w:rsidR="008915CC" w:rsidRPr="008C1301" w:rsidRDefault="0069418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</w:t>
      </w:r>
      <w:r w:rsidR="008915CC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1BC8CF" w14:textId="64B793C4" w:rsidR="008B5C40" w:rsidRPr="008C1301" w:rsidRDefault="008B5C4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53F398CC" w14:textId="77777777" w:rsidR="008B5C40" w:rsidRPr="008C1301" w:rsidRDefault="008B5C40" w:rsidP="00227AC1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43399DA8" w14:textId="0315F8D3" w:rsidR="008B5C40" w:rsidRPr="008C1301" w:rsidRDefault="008B5C40" w:rsidP="00227AC1">
      <w:pPr>
        <w:numPr>
          <w:ilvl w:val="1"/>
          <w:numId w:val="29"/>
        </w:numPr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treść nie odpowiada warunkom zamówienia, w szczególności ze względu </w:t>
      </w:r>
      <w:r w:rsidR="000A4B38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na jej niezgodność z opisem przedmiotu zamówienia,</w:t>
      </w:r>
    </w:p>
    <w:p w14:paraId="1461FDD1" w14:textId="77777777" w:rsidR="008B5C40" w:rsidRPr="008C1301" w:rsidRDefault="008B5C40" w:rsidP="00227AC1">
      <w:pPr>
        <w:numPr>
          <w:ilvl w:val="1"/>
          <w:numId w:val="29"/>
        </w:numPr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0E52EEDB" w14:textId="4BE38980" w:rsidR="008B5C40" w:rsidRPr="008C1301" w:rsidRDefault="008B5C40" w:rsidP="00227AC1">
      <w:pPr>
        <w:numPr>
          <w:ilvl w:val="1"/>
          <w:numId w:val="29"/>
        </w:numPr>
        <w:tabs>
          <w:tab w:val="num" w:pos="1134"/>
        </w:tabs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 w:rsidR="005A2D1B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D1B"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C1301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złożył stosownych wyjaśnień lub poprawek w treści oferty lub nie zgodził się na ich poprawienie.</w:t>
      </w:r>
    </w:p>
    <w:p w14:paraId="69A92108" w14:textId="0D0107B8" w:rsidR="00876D9C" w:rsidRPr="008C1301" w:rsidRDefault="00876D9C" w:rsidP="00227AC1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C1301">
        <w:rPr>
          <w:rFonts w:ascii="Times New Roman" w:hAnsi="Times New Roman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</w:t>
      </w:r>
      <w:r w:rsidR="002B6CA6" w:rsidRPr="008C1301">
        <w:rPr>
          <w:rFonts w:ascii="Times New Roman" w:hAnsi="Times New Roman"/>
          <w:iCs/>
          <w:sz w:val="24"/>
          <w:szCs w:val="24"/>
        </w:rPr>
        <w:t> </w:t>
      </w:r>
      <w:r w:rsidRPr="008C1301">
        <w:rPr>
          <w:rFonts w:ascii="Times New Roman" w:hAnsi="Times New Roman"/>
          <w:iCs/>
          <w:sz w:val="24"/>
          <w:szCs w:val="24"/>
        </w:rPr>
        <w:t>określonych w niej przesłanek, tj.:</w:t>
      </w:r>
    </w:p>
    <w:p w14:paraId="1865101E" w14:textId="7CF7597E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 xml:space="preserve">wykonawcę wymienionego w wykazach określonych w rozporządzeniu 765/2006 i rozporządzeniu 269/2014 albo wpisanego na listę na podstawie decyzji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w sprawie wpisu na listę rozstrzygającej o zastosowaniu środka, o którym mowa w art. 1 pkt 3 ustawy o szczególnych rozwiązaniach […];</w:t>
      </w:r>
    </w:p>
    <w:p w14:paraId="78280B10" w14:textId="5D02CFF6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 xml:space="preserve">wykonawcę, którego beneficjentem rzeczywistym w rozumieniu ustawy z dnia </w:t>
      </w:r>
      <w:r w:rsidR="005D4912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="005D4912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o ile została wpisana na listę na podstawie decyzji w sprawie wpisu na listę </w:t>
      </w:r>
      <w:r w:rsidRPr="008C1301">
        <w:rPr>
          <w:rFonts w:ascii="Times New Roman" w:hAnsi="Times New Roman" w:cs="Times New Roman"/>
          <w:iCs/>
          <w:sz w:val="24"/>
          <w:szCs w:val="24"/>
        </w:rPr>
        <w:lastRenderedPageBreak/>
        <w:t>rozstrzygającej o</w:t>
      </w:r>
      <w:r w:rsidR="002B6CA6" w:rsidRPr="008C1301">
        <w:rPr>
          <w:rFonts w:ascii="Times New Roman" w:hAnsi="Times New Roman" w:cs="Times New Roman"/>
          <w:iCs/>
          <w:sz w:val="24"/>
          <w:szCs w:val="24"/>
        </w:rPr>
        <w:t> </w:t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zastosowaniu środka, o którym mowa w art. 1 pkt 3 ustawy </w:t>
      </w:r>
      <w:r w:rsidR="003A6508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o szczególnych rozwiązaniach […];</w:t>
      </w:r>
    </w:p>
    <w:p w14:paraId="333D5F8C" w14:textId="4CD39803" w:rsidR="00876D9C" w:rsidRPr="008C1301" w:rsidRDefault="00876D9C" w:rsidP="00227AC1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301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t xml:space="preserve">mieniony w wykazach określonych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w rozporządzeniu 765/2006 i</w:t>
      </w:r>
      <w:r w:rsidR="002B6CA6" w:rsidRPr="008C1301">
        <w:rPr>
          <w:rFonts w:ascii="Times New Roman" w:hAnsi="Times New Roman" w:cs="Times New Roman"/>
          <w:iCs/>
          <w:sz w:val="24"/>
          <w:szCs w:val="24"/>
        </w:rPr>
        <w:t> </w:t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rozporządzeniu 269/2014 albo wpisany na listę </w:t>
      </w:r>
      <w:r w:rsidR="00550273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 xml:space="preserve">lub będący taką jednostką dominującą od dnia 24 lutego 2022 r., o ile został wpisany na listę na podstawie decyzji w sprawie wpisu na listę rozstrzygającej </w:t>
      </w:r>
      <w:r w:rsidR="000A4B38" w:rsidRPr="008C1301">
        <w:rPr>
          <w:rFonts w:ascii="Times New Roman" w:hAnsi="Times New Roman" w:cs="Times New Roman"/>
          <w:iCs/>
          <w:sz w:val="24"/>
          <w:szCs w:val="24"/>
        </w:rPr>
        <w:br/>
      </w:r>
      <w:r w:rsidRPr="008C1301">
        <w:rPr>
          <w:rFonts w:ascii="Times New Roman" w:hAnsi="Times New Roman" w:cs="Times New Roman"/>
          <w:iCs/>
          <w:sz w:val="24"/>
          <w:szCs w:val="24"/>
        </w:rPr>
        <w:t>o zastosowaniu środka, o którym mowa w art. 1  pkt 3 ustawy o szczególnych rozwiązaniach […].</w:t>
      </w:r>
    </w:p>
    <w:p w14:paraId="648A5EBC" w14:textId="383AF209" w:rsidR="00876D9C" w:rsidRPr="008C1301" w:rsidRDefault="00876D9C" w:rsidP="00227AC1">
      <w:pPr>
        <w:pStyle w:val="Akapitzlist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 w:rsidR="002B6CA6" w:rsidRPr="008C1301">
        <w:rPr>
          <w:rFonts w:ascii="Times New Roman" w:hAnsi="Times New Roman"/>
          <w:iCs/>
          <w:sz w:val="24"/>
          <w:szCs w:val="24"/>
        </w:rPr>
        <w:t> </w:t>
      </w:r>
      <w:r w:rsidRPr="008C1301">
        <w:rPr>
          <w:rFonts w:ascii="Times New Roman" w:hAnsi="Times New Roman"/>
          <w:iCs/>
          <w:sz w:val="24"/>
          <w:szCs w:val="24"/>
        </w:rPr>
        <w:t xml:space="preserve">postępowaniu o udzielenie zamówienia, o których mowa powyżej, wykonawca wraz z ofertą złoży oświadczenie zgodnie ze </w:t>
      </w:r>
      <w:r w:rsidR="00E050EB" w:rsidRPr="008C1301">
        <w:rPr>
          <w:rFonts w:ascii="Times New Roman" w:hAnsi="Times New Roman"/>
          <w:iCs/>
          <w:sz w:val="24"/>
          <w:szCs w:val="24"/>
        </w:rPr>
        <w:t xml:space="preserve">wzorem stanowiącym załącznik </w:t>
      </w:r>
      <w:r w:rsidR="00E050EB" w:rsidRPr="008C1301">
        <w:rPr>
          <w:rFonts w:ascii="Times New Roman" w:hAnsi="Times New Roman"/>
          <w:iCs/>
          <w:sz w:val="24"/>
          <w:szCs w:val="24"/>
        </w:rPr>
        <w:br/>
        <w:t xml:space="preserve">nr </w:t>
      </w:r>
      <w:r w:rsidRPr="008C1301">
        <w:rPr>
          <w:rFonts w:ascii="Times New Roman" w:hAnsi="Times New Roman"/>
          <w:iCs/>
          <w:sz w:val="24"/>
          <w:szCs w:val="24"/>
        </w:rPr>
        <w:t>3 do zapytania ofertowego.</w:t>
      </w:r>
    </w:p>
    <w:p w14:paraId="07ECE7F7" w14:textId="3FBE086E" w:rsidR="00A81039" w:rsidRPr="008C1301" w:rsidRDefault="00A81039" w:rsidP="00DB0073">
      <w:pPr>
        <w:pStyle w:val="Akapitzlist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268B9D1D" w14:textId="77777777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51725B8" w14:textId="3B3F68F8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 w:rsidR="005B1E31" w:rsidRPr="008C1301">
        <w:rPr>
          <w:rFonts w:ascii="Times New Roman" w:hAnsi="Times New Roman"/>
          <w:sz w:val="24"/>
          <w:szCs w:val="24"/>
          <w:lang w:val="pl"/>
        </w:rPr>
        <w:t>Z</w:t>
      </w:r>
      <w:r w:rsidRPr="008C1301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740EE8EB" w14:textId="48640595" w:rsidR="00A81039" w:rsidRPr="008C1301" w:rsidRDefault="00A81039" w:rsidP="00227AC1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 xml:space="preserve">wystąpi zmiana okoliczności powodująca, że realizacja zamówienia </w:t>
      </w:r>
      <w:r w:rsidR="00E050EB" w:rsidRPr="008C1301">
        <w:rPr>
          <w:rFonts w:ascii="Times New Roman" w:hAnsi="Times New Roman"/>
          <w:sz w:val="24"/>
          <w:szCs w:val="24"/>
          <w:lang w:val="pl"/>
        </w:rPr>
        <w:br/>
      </w:r>
      <w:r w:rsidRPr="008C1301">
        <w:rPr>
          <w:rFonts w:ascii="Times New Roman" w:hAnsi="Times New Roman"/>
          <w:sz w:val="24"/>
          <w:szCs w:val="24"/>
          <w:lang w:val="pl"/>
        </w:rPr>
        <w:t>jest niecelowa;</w:t>
      </w:r>
    </w:p>
    <w:p w14:paraId="41024881" w14:textId="35E7146D" w:rsidR="00227AC1" w:rsidRPr="008C1301" w:rsidRDefault="00A81039" w:rsidP="00DB0073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675D4365" w14:textId="77777777" w:rsidR="00DB0073" w:rsidRPr="008C1301" w:rsidRDefault="00DB0073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3B9A400" w14:textId="77777777" w:rsidR="00C857AF" w:rsidRPr="008C1301" w:rsidRDefault="005A2D1B" w:rsidP="00227AC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C1301">
        <w:rPr>
          <w:rFonts w:ascii="Times New Roman" w:hAnsi="Times New Roman"/>
          <w:sz w:val="24"/>
          <w:szCs w:val="24"/>
        </w:rPr>
        <w:t>Załączniki</w:t>
      </w:r>
      <w:r w:rsidR="00A81039" w:rsidRPr="008C1301">
        <w:rPr>
          <w:rFonts w:ascii="Times New Roman" w:hAnsi="Times New Roman"/>
          <w:sz w:val="24"/>
          <w:szCs w:val="24"/>
        </w:rPr>
        <w:t>:</w:t>
      </w:r>
    </w:p>
    <w:p w14:paraId="42291430" w14:textId="5E8CABDF" w:rsidR="00781FA0" w:rsidRDefault="00C857AF" w:rsidP="00781FA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pl"/>
        </w:rPr>
      </w:pPr>
      <w:r w:rsidRPr="008C1301">
        <w:rPr>
          <w:rFonts w:ascii="Times New Roman" w:hAnsi="Times New Roman"/>
          <w:sz w:val="24"/>
          <w:szCs w:val="24"/>
          <w:lang w:val="pl"/>
        </w:rPr>
        <w:t>Opis przedmiotu zamówienia.</w:t>
      </w:r>
    </w:p>
    <w:p w14:paraId="14F33469" w14:textId="55AA717D" w:rsidR="00781FA0" w:rsidRDefault="00C857AF" w:rsidP="00781FA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pl"/>
        </w:rPr>
      </w:pPr>
      <w:r w:rsidRPr="00781FA0">
        <w:rPr>
          <w:rFonts w:ascii="Times New Roman" w:hAnsi="Times New Roman"/>
          <w:sz w:val="24"/>
          <w:szCs w:val="24"/>
          <w:lang w:val="pl"/>
        </w:rPr>
        <w:t>Projekt umowy</w:t>
      </w:r>
      <w:r w:rsidR="000542DE" w:rsidRPr="00781FA0">
        <w:rPr>
          <w:rFonts w:ascii="Times New Roman" w:hAnsi="Times New Roman"/>
          <w:sz w:val="24"/>
          <w:szCs w:val="24"/>
          <w:lang w:val="pl"/>
        </w:rPr>
        <w:t>.</w:t>
      </w:r>
    </w:p>
    <w:p w14:paraId="337D879E" w14:textId="77777777" w:rsidR="00781FA0" w:rsidRDefault="00C857AF" w:rsidP="00781FA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pl"/>
        </w:rPr>
      </w:pPr>
      <w:r w:rsidRPr="00781FA0">
        <w:rPr>
          <w:rFonts w:ascii="Times New Roman" w:hAnsi="Times New Roman"/>
          <w:sz w:val="24"/>
          <w:szCs w:val="24"/>
          <w:lang w:val="pl"/>
        </w:rPr>
        <w:t>Formularz oferta.</w:t>
      </w:r>
    </w:p>
    <w:p w14:paraId="22214E25" w14:textId="71C894DB" w:rsidR="00DC7A12" w:rsidRDefault="00C857AF" w:rsidP="00781FA0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pl"/>
        </w:rPr>
      </w:pPr>
      <w:r w:rsidRPr="00781FA0">
        <w:rPr>
          <w:rFonts w:ascii="Times New Roman" w:hAnsi="Times New Roman"/>
          <w:sz w:val="24"/>
          <w:szCs w:val="24"/>
          <w:lang w:val="pl"/>
        </w:rPr>
        <w:t>Oświadczenie.</w:t>
      </w:r>
      <w:bookmarkEnd w:id="0"/>
    </w:p>
    <w:p w14:paraId="37039B4E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038FE6A1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428F5FDE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115D9607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4E513DDE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1DBF57C0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50961C05" w14:textId="77777777" w:rsid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15E1C850" w14:textId="77777777" w:rsidR="00BF530E" w:rsidRDefault="00BF530E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1295A66E" w14:textId="77777777" w:rsidR="00781FA0" w:rsidRPr="00781FA0" w:rsidRDefault="00781FA0" w:rsidP="00781FA0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158686DF" w14:textId="77777777" w:rsidR="005B1E31" w:rsidRPr="008C1301" w:rsidRDefault="005B1E31" w:rsidP="00227AC1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C1301">
        <w:rPr>
          <w:rFonts w:ascii="Times New Roman" w:eastAsia="Calibri" w:hAnsi="Times New Roman" w:cs="Times New Roman"/>
          <w:b/>
          <w:sz w:val="20"/>
          <w:szCs w:val="20"/>
        </w:rPr>
        <w:t xml:space="preserve">Klauzula informacyjna z art. 13 RODO do zastosowania przez Zamawiającego </w:t>
      </w:r>
      <w:r w:rsidRPr="008C130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8C130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043250FA" w14:textId="77777777" w:rsidR="005B1E31" w:rsidRPr="008C1301" w:rsidRDefault="005B1E31" w:rsidP="00227AC1">
      <w:pPr>
        <w:spacing w:after="0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14:paraId="195928B1" w14:textId="77777777" w:rsidR="005B1E31" w:rsidRPr="008C1301" w:rsidRDefault="005B1E31" w:rsidP="00227AC1">
      <w:pPr>
        <w:spacing w:after="0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Zgodnie z art. 13 ust. 1 i 2 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dalej „RODO”, informuję, że: </w:t>
      </w:r>
    </w:p>
    <w:p w14:paraId="0C7AC5A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Administratorem Pani/Pana danych osobowych jest Zarząd Zieleni Miejskiej (ZZM), Plac Ofiar Getta 6,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  <w:t>35-002 Rzeszów, sekretariat@zzm.erzeszow.pl</w:t>
      </w:r>
    </w:p>
    <w:p w14:paraId="5CFE3A3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Inspektor Ochrony Danych administratora – kontakt w sprawach związanych z przetwarzaniem danych osobowych poprzez adres e-mail: </w:t>
      </w:r>
      <w:hyperlink r:id="rId10" w:history="1">
        <w:r w:rsidRPr="008C1301">
          <w:rPr>
            <w:rFonts w:ascii="Times New Roman" w:eastAsia="Times New Roman" w:hAnsi="Times New Roman" w:cs="Times New Roman"/>
            <w:sz w:val="19"/>
            <w:szCs w:val="19"/>
            <w:u w:val="single"/>
            <w:lang w:eastAsia="pl-PL"/>
          </w:rPr>
          <w:t>iod4@erzeszow.pl</w:t>
        </w:r>
      </w:hyperlink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lub poprzez adres administratora.</w:t>
      </w:r>
    </w:p>
    <w:p w14:paraId="200D1F70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Pani/Pana dane osobowe przetwarzane będą w celu prowadzenia postępowania o udzielenie zamówienia publicznego oraz zawarcia i realizacji umowy na podstawie art. 6 ust. 1 lit. c</w:t>
      </w:r>
      <w:r w:rsidRPr="008C1301"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  <w:t xml:space="preserve">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RODO 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w związku z ustawą </w:t>
      </w:r>
      <w:r w:rsidRPr="008C1301">
        <w:rPr>
          <w:rFonts w:ascii="Times New Roman" w:eastAsia="Calibri" w:hAnsi="Times New Roman" w:cs="Times New Roman"/>
          <w:sz w:val="19"/>
          <w:szCs w:val="19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2EA98341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Odbiorcami Pani/Pana danych osobowych będą podmioty uprawnione na podstawie przepisów prawa lub umowy powierzenia danych osobowych.</w:t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 Istnieje także możliwość dostępu z uwzględnieniem zasady jawności postępowań w sytuacjach, gdy informacje o oferentach i wyborze najkorzystniejszej oferty są publikowane </w:t>
      </w:r>
      <w:r w:rsidR="00DB0073" w:rsidRPr="008C1301">
        <w:rPr>
          <w:rFonts w:ascii="Times New Roman" w:eastAsia="Calibri" w:hAnsi="Times New Roman" w:cs="Times New Roman"/>
          <w:sz w:val="19"/>
          <w:szCs w:val="19"/>
        </w:rPr>
        <w:br/>
      </w:r>
      <w:r w:rsidRPr="008C1301">
        <w:rPr>
          <w:rFonts w:ascii="Times New Roman" w:eastAsia="Calibri" w:hAnsi="Times New Roman" w:cs="Times New Roman"/>
          <w:sz w:val="19"/>
          <w:szCs w:val="19"/>
        </w:rPr>
        <w:t xml:space="preserve">oraz możliwością dostępu na zasadach przewidzianych </w:t>
      </w:r>
      <w:r w:rsidR="00DB0073" w:rsidRPr="008C1301">
        <w:rPr>
          <w:rFonts w:ascii="Times New Roman" w:eastAsia="Calibri" w:hAnsi="Times New Roman" w:cs="Times New Roman"/>
          <w:sz w:val="19"/>
          <w:szCs w:val="19"/>
        </w:rPr>
        <w:t xml:space="preserve">w ustawie z 6 września 2001 r. </w:t>
      </w:r>
      <w:r w:rsidRPr="008C1301">
        <w:rPr>
          <w:rFonts w:ascii="Times New Roman" w:eastAsia="Calibri" w:hAnsi="Times New Roman" w:cs="Times New Roman"/>
          <w:sz w:val="19"/>
          <w:szCs w:val="19"/>
        </w:rPr>
        <w:t>o dostępie do informacji publicznej.</w:t>
      </w:r>
    </w:p>
    <w:p w14:paraId="518F525A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oraz nie będzie możliwe zawarcie i realizacja umowy.  </w:t>
      </w:r>
    </w:p>
    <w:p w14:paraId="61DBACB6" w14:textId="4E58DA2E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odniesieniu do Pani/Pana danych osobowyc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h decyzje nie będą podejmowane 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sposób zautomatyzowany, stosowanie do art. 22 RODO.</w:t>
      </w:r>
    </w:p>
    <w:p w14:paraId="437D9BBC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Posiada Pani/Pan: </w:t>
      </w:r>
    </w:p>
    <w:p w14:paraId="44CC4F11" w14:textId="23289809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vertAlign w:val="superscript"/>
          <w:lang w:eastAsia="pl-PL"/>
        </w:rPr>
        <w:t>*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, na podstawie art. 18 RODO prawo żądania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od administratora ograniczenia przetwarzania danych osobowych z zastrzeżeniem przypadków, o których mowa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w art. 18 ust. 2 RODO **, prawo do wniesienia skargi do Prezesa Urzędu Ochrony Danych Osobowych, </w:t>
      </w:r>
      <w:r w:rsidR="00DB0073"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br/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gdy uzna Pani/Pan, że przetwarzanie danych osobowych Pani/Pana dotyczących narusza przepisy RODO.</w:t>
      </w:r>
    </w:p>
    <w:p w14:paraId="6D021BDC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Nie przysługuje Pani/Panu:</w:t>
      </w:r>
    </w:p>
    <w:p w14:paraId="04F3BB37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.</w:t>
      </w:r>
      <w:r w:rsidRPr="008C1301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 xml:space="preserve"> </w:t>
      </w:r>
    </w:p>
    <w:p w14:paraId="1561DCDD" w14:textId="77777777" w:rsidR="005B1E31" w:rsidRPr="008C1301" w:rsidRDefault="005B1E31" w:rsidP="00227AC1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8C1301">
        <w:rPr>
          <w:rFonts w:ascii="Times New Roman" w:eastAsia="Times New Roman" w:hAnsi="Times New Roman" w:cs="Times New Roman"/>
          <w:sz w:val="19"/>
          <w:szCs w:val="19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doświadczenia/kwalifikacji/uprawnień.</w:t>
      </w:r>
    </w:p>
    <w:p w14:paraId="757B4EFB" w14:textId="77777777" w:rsidR="005B1E31" w:rsidRPr="008C1301" w:rsidRDefault="005B1E31" w:rsidP="00227AC1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91FC28" w14:textId="77777777" w:rsidR="005B1E31" w:rsidRPr="008C1301" w:rsidRDefault="005B1E31" w:rsidP="00227AC1">
      <w:pPr>
        <w:spacing w:after="0"/>
        <w:jc w:val="both"/>
        <w:rPr>
          <w:rFonts w:ascii="Times New Roman" w:eastAsia="Calibri" w:hAnsi="Times New Roman" w:cs="Times New Roman"/>
        </w:rPr>
      </w:pPr>
      <w:r w:rsidRPr="008C1301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8C1301" w:rsidRDefault="005B1E31" w:rsidP="00227AC1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8C130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8C130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5DB15446" w14:textId="62FFF2F6" w:rsidR="00341D38" w:rsidRPr="008C1301" w:rsidRDefault="005B1E31" w:rsidP="00227AC1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C130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lastRenderedPageBreak/>
        <w:t xml:space="preserve">** </w:t>
      </w:r>
      <w:r w:rsidRPr="008C130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8C130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</w:t>
      </w:r>
      <w:r w:rsidR="00227AC1"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 xml:space="preserve">lub </w:t>
      </w:r>
      <w:r w:rsidRPr="008C13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341D38" w:rsidRPr="008C1301" w:rsidSect="005D4912">
      <w:headerReference w:type="default" r:id="rId11"/>
      <w:footerReference w:type="default" r:id="rId12"/>
      <w:pgSz w:w="11906" w:h="16838"/>
      <w:pgMar w:top="1702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22737" w14:textId="77777777" w:rsidR="002E4893" w:rsidRDefault="002E4893" w:rsidP="003D6EEB">
      <w:pPr>
        <w:spacing w:after="0" w:line="240" w:lineRule="auto"/>
      </w:pPr>
      <w:r>
        <w:separator/>
      </w:r>
    </w:p>
  </w:endnote>
  <w:endnote w:type="continuationSeparator" w:id="0">
    <w:p w14:paraId="5992176A" w14:textId="77777777" w:rsidR="002E4893" w:rsidRDefault="002E4893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9E344" w14:textId="581DE2EC" w:rsidR="005D4912" w:rsidRDefault="005D49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D97582C" wp14:editId="021E3AB3">
          <wp:simplePos x="0" y="0"/>
          <wp:positionH relativeFrom="column">
            <wp:posOffset>-718820</wp:posOffset>
          </wp:positionH>
          <wp:positionV relativeFrom="paragraph">
            <wp:posOffset>-1170305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9180C" w14:textId="77777777" w:rsidR="002E4893" w:rsidRDefault="002E4893" w:rsidP="003D6EEB">
      <w:pPr>
        <w:spacing w:after="0" w:line="240" w:lineRule="auto"/>
      </w:pPr>
      <w:r>
        <w:separator/>
      </w:r>
    </w:p>
  </w:footnote>
  <w:footnote w:type="continuationSeparator" w:id="0">
    <w:p w14:paraId="516B6782" w14:textId="77777777" w:rsidR="002E4893" w:rsidRDefault="002E4893" w:rsidP="003D6EEB">
      <w:pPr>
        <w:spacing w:after="0" w:line="240" w:lineRule="auto"/>
      </w:pPr>
      <w:r>
        <w:continuationSeparator/>
      </w:r>
    </w:p>
  </w:footnote>
  <w:footnote w:id="1">
    <w:p w14:paraId="05591B47" w14:textId="77777777" w:rsidR="00616BB6" w:rsidRPr="00656315" w:rsidRDefault="00616BB6" w:rsidP="00616BB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50ED3" w14:textId="455EDA1B" w:rsidR="003D6EEB" w:rsidRDefault="005D4912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E22489" wp14:editId="4F92B597">
          <wp:simplePos x="0" y="0"/>
          <wp:positionH relativeFrom="column">
            <wp:posOffset>-690245</wp:posOffset>
          </wp:positionH>
          <wp:positionV relativeFrom="paragraph">
            <wp:posOffset>-440055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2234CFD"/>
    <w:multiLevelType w:val="hybridMultilevel"/>
    <w:tmpl w:val="9D0C6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E7995"/>
    <w:multiLevelType w:val="hybridMultilevel"/>
    <w:tmpl w:val="D9B8FEF8"/>
    <w:lvl w:ilvl="0" w:tplc="09C4F62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C06D1"/>
    <w:multiLevelType w:val="hybridMultilevel"/>
    <w:tmpl w:val="DD209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7"/>
  </w:num>
  <w:num w:numId="8">
    <w:abstractNumId w:val="29"/>
  </w:num>
  <w:num w:numId="9">
    <w:abstractNumId w:val="12"/>
  </w:num>
  <w:num w:numId="10">
    <w:abstractNumId w:val="26"/>
  </w:num>
  <w:num w:numId="11">
    <w:abstractNumId w:val="4"/>
  </w:num>
  <w:num w:numId="12">
    <w:abstractNumId w:val="20"/>
  </w:num>
  <w:num w:numId="13">
    <w:abstractNumId w:val="8"/>
  </w:num>
  <w:num w:numId="14">
    <w:abstractNumId w:val="22"/>
  </w:num>
  <w:num w:numId="15">
    <w:abstractNumId w:val="19"/>
  </w:num>
  <w:num w:numId="16">
    <w:abstractNumId w:val="28"/>
  </w:num>
  <w:num w:numId="17">
    <w:abstractNumId w:val="27"/>
  </w:num>
  <w:num w:numId="18">
    <w:abstractNumId w:val="18"/>
  </w:num>
  <w:num w:numId="19">
    <w:abstractNumId w:val="3"/>
  </w:num>
  <w:num w:numId="20">
    <w:abstractNumId w:val="13"/>
  </w:num>
  <w:num w:numId="21">
    <w:abstractNumId w:val="0"/>
  </w:num>
  <w:num w:numId="22">
    <w:abstractNumId w:val="6"/>
  </w:num>
  <w:num w:numId="23">
    <w:abstractNumId w:val="14"/>
  </w:num>
  <w:num w:numId="24">
    <w:abstractNumId w:val="24"/>
  </w:num>
  <w:num w:numId="25">
    <w:abstractNumId w:val="31"/>
  </w:num>
  <w:num w:numId="26">
    <w:abstractNumId w:val="25"/>
  </w:num>
  <w:num w:numId="27">
    <w:abstractNumId w:val="23"/>
  </w:num>
  <w:num w:numId="28">
    <w:abstractNumId w:val="32"/>
  </w:num>
  <w:num w:numId="29">
    <w:abstractNumId w:val="15"/>
  </w:num>
  <w:num w:numId="30">
    <w:abstractNumId w:val="5"/>
  </w:num>
  <w:num w:numId="31">
    <w:abstractNumId w:val="7"/>
  </w:num>
  <w:num w:numId="32">
    <w:abstractNumId w:val="2"/>
  </w:num>
  <w:num w:numId="33">
    <w:abstractNumId w:val="3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8D"/>
    <w:rsid w:val="00000509"/>
    <w:rsid w:val="0001139B"/>
    <w:rsid w:val="00017EF3"/>
    <w:rsid w:val="00045279"/>
    <w:rsid w:val="000542DE"/>
    <w:rsid w:val="000630E8"/>
    <w:rsid w:val="0007477E"/>
    <w:rsid w:val="00083CCA"/>
    <w:rsid w:val="000A1BA1"/>
    <w:rsid w:val="000A4B38"/>
    <w:rsid w:val="000C3592"/>
    <w:rsid w:val="000D391A"/>
    <w:rsid w:val="000D560A"/>
    <w:rsid w:val="000E6AE3"/>
    <w:rsid w:val="000F19F0"/>
    <w:rsid w:val="000F2359"/>
    <w:rsid w:val="00135DB7"/>
    <w:rsid w:val="00147B6A"/>
    <w:rsid w:val="00153833"/>
    <w:rsid w:val="001663C1"/>
    <w:rsid w:val="00166DDD"/>
    <w:rsid w:val="0016794F"/>
    <w:rsid w:val="00196398"/>
    <w:rsid w:val="001B3951"/>
    <w:rsid w:val="001D563D"/>
    <w:rsid w:val="001E1A82"/>
    <w:rsid w:val="00227AC1"/>
    <w:rsid w:val="00236292"/>
    <w:rsid w:val="00240A00"/>
    <w:rsid w:val="00264CC7"/>
    <w:rsid w:val="00290D26"/>
    <w:rsid w:val="002B6CA6"/>
    <w:rsid w:val="002E0FFD"/>
    <w:rsid w:val="002E4893"/>
    <w:rsid w:val="002F5E63"/>
    <w:rsid w:val="00310E77"/>
    <w:rsid w:val="00341C35"/>
    <w:rsid w:val="00341D38"/>
    <w:rsid w:val="003649A5"/>
    <w:rsid w:val="0037024D"/>
    <w:rsid w:val="003A4E6C"/>
    <w:rsid w:val="003A6508"/>
    <w:rsid w:val="003A77FB"/>
    <w:rsid w:val="003A78ED"/>
    <w:rsid w:val="003B3D56"/>
    <w:rsid w:val="003D6EEB"/>
    <w:rsid w:val="003E6B83"/>
    <w:rsid w:val="004000A3"/>
    <w:rsid w:val="004272B0"/>
    <w:rsid w:val="004405D5"/>
    <w:rsid w:val="00483B25"/>
    <w:rsid w:val="004A1343"/>
    <w:rsid w:val="004C431D"/>
    <w:rsid w:val="00510544"/>
    <w:rsid w:val="00524AB3"/>
    <w:rsid w:val="00550273"/>
    <w:rsid w:val="00560693"/>
    <w:rsid w:val="0057265E"/>
    <w:rsid w:val="005827E7"/>
    <w:rsid w:val="005A2D1B"/>
    <w:rsid w:val="005A6681"/>
    <w:rsid w:val="005B1E31"/>
    <w:rsid w:val="005B6E5A"/>
    <w:rsid w:val="005C1244"/>
    <w:rsid w:val="005D4912"/>
    <w:rsid w:val="00615A1C"/>
    <w:rsid w:val="00616BB6"/>
    <w:rsid w:val="0062497C"/>
    <w:rsid w:val="00625B94"/>
    <w:rsid w:val="00652B90"/>
    <w:rsid w:val="00684ADF"/>
    <w:rsid w:val="0068758D"/>
    <w:rsid w:val="00694180"/>
    <w:rsid w:val="006A32CB"/>
    <w:rsid w:val="006B225A"/>
    <w:rsid w:val="006C60D8"/>
    <w:rsid w:val="006F45CB"/>
    <w:rsid w:val="00740959"/>
    <w:rsid w:val="00781FA0"/>
    <w:rsid w:val="007D5B87"/>
    <w:rsid w:val="007E78A3"/>
    <w:rsid w:val="007F6438"/>
    <w:rsid w:val="007F77DD"/>
    <w:rsid w:val="0081318D"/>
    <w:rsid w:val="00876D9C"/>
    <w:rsid w:val="008915CC"/>
    <w:rsid w:val="008A55C3"/>
    <w:rsid w:val="008B5C40"/>
    <w:rsid w:val="008C1301"/>
    <w:rsid w:val="008C6FC1"/>
    <w:rsid w:val="008D2C0E"/>
    <w:rsid w:val="00925B69"/>
    <w:rsid w:val="00935FA3"/>
    <w:rsid w:val="00942D80"/>
    <w:rsid w:val="0096343F"/>
    <w:rsid w:val="0099385A"/>
    <w:rsid w:val="009A4257"/>
    <w:rsid w:val="009C416F"/>
    <w:rsid w:val="009D4A98"/>
    <w:rsid w:val="009E5A72"/>
    <w:rsid w:val="009F0654"/>
    <w:rsid w:val="009F35F1"/>
    <w:rsid w:val="00A1623F"/>
    <w:rsid w:val="00A23DB4"/>
    <w:rsid w:val="00A24AB4"/>
    <w:rsid w:val="00A31EE4"/>
    <w:rsid w:val="00A479C6"/>
    <w:rsid w:val="00A81039"/>
    <w:rsid w:val="00AA1464"/>
    <w:rsid w:val="00AC634D"/>
    <w:rsid w:val="00AC64A9"/>
    <w:rsid w:val="00AF262C"/>
    <w:rsid w:val="00B2488E"/>
    <w:rsid w:val="00B30838"/>
    <w:rsid w:val="00B3396B"/>
    <w:rsid w:val="00B478C0"/>
    <w:rsid w:val="00B533DD"/>
    <w:rsid w:val="00B535E8"/>
    <w:rsid w:val="00B6030C"/>
    <w:rsid w:val="00B716FC"/>
    <w:rsid w:val="00BB1686"/>
    <w:rsid w:val="00BF530E"/>
    <w:rsid w:val="00C0135D"/>
    <w:rsid w:val="00C06AFC"/>
    <w:rsid w:val="00C34014"/>
    <w:rsid w:val="00C46358"/>
    <w:rsid w:val="00C6328E"/>
    <w:rsid w:val="00C65866"/>
    <w:rsid w:val="00C857AF"/>
    <w:rsid w:val="00C86F13"/>
    <w:rsid w:val="00C93C0C"/>
    <w:rsid w:val="00CA7FCE"/>
    <w:rsid w:val="00CC3A16"/>
    <w:rsid w:val="00CC521D"/>
    <w:rsid w:val="00CD326F"/>
    <w:rsid w:val="00CD7C63"/>
    <w:rsid w:val="00CF4481"/>
    <w:rsid w:val="00D04DD9"/>
    <w:rsid w:val="00D16462"/>
    <w:rsid w:val="00D20FFE"/>
    <w:rsid w:val="00D32B94"/>
    <w:rsid w:val="00D44B39"/>
    <w:rsid w:val="00D602E1"/>
    <w:rsid w:val="00DB0073"/>
    <w:rsid w:val="00DC7A12"/>
    <w:rsid w:val="00DD131A"/>
    <w:rsid w:val="00DD233D"/>
    <w:rsid w:val="00DF1701"/>
    <w:rsid w:val="00E050EB"/>
    <w:rsid w:val="00E0701F"/>
    <w:rsid w:val="00E544A2"/>
    <w:rsid w:val="00E81AE4"/>
    <w:rsid w:val="00E87B9B"/>
    <w:rsid w:val="00EC5A49"/>
    <w:rsid w:val="00EF0D54"/>
    <w:rsid w:val="00F225D8"/>
    <w:rsid w:val="00F27605"/>
    <w:rsid w:val="00F641BA"/>
    <w:rsid w:val="00F74A43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31C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602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602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2@erzesz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tuczapska@zzm.erzesz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1BD1-B6DD-4E6A-A97F-A9F82E47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1647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wtuczapska</cp:lastModifiedBy>
  <cp:revision>25</cp:revision>
  <cp:lastPrinted>2024-07-22T12:36:00Z</cp:lastPrinted>
  <dcterms:created xsi:type="dcterms:W3CDTF">2024-06-10T13:25:00Z</dcterms:created>
  <dcterms:modified xsi:type="dcterms:W3CDTF">2024-07-22T12:47:00Z</dcterms:modified>
</cp:coreProperties>
</file>